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AC20D1" w14:textId="637AE4F7" w:rsidR="00F742BE" w:rsidRPr="00F742BE" w:rsidRDefault="00F742BE" w:rsidP="00F742BE">
      <w:pPr>
        <w:spacing w:before="300" w:after="450" w:line="240" w:lineRule="auto"/>
        <w:outlineLvl w:val="1"/>
        <w:rPr>
          <w:rFonts w:ascii="Arial" w:eastAsia="Times New Roman" w:hAnsi="Arial" w:cs="Arial"/>
          <w:b/>
          <w:bCs/>
          <w:color w:val="000000"/>
          <w:sz w:val="38"/>
          <w:szCs w:val="38"/>
          <w:lang w:eastAsia="ru-RU"/>
        </w:rPr>
      </w:pPr>
      <w:r w:rsidRPr="00F742BE">
        <w:rPr>
          <w:rFonts w:ascii="Arial" w:eastAsia="Times New Roman" w:hAnsi="Arial" w:cs="Arial"/>
          <w:b/>
          <w:bCs/>
          <w:color w:val="000000"/>
          <w:sz w:val="38"/>
          <w:szCs w:val="38"/>
          <w:lang w:eastAsia="ru-RU"/>
        </w:rPr>
        <w:t xml:space="preserve">Установки поддержания давления АУПД </w:t>
      </w:r>
      <w:proofErr w:type="spellStart"/>
      <w:r w:rsidRPr="00F742BE">
        <w:rPr>
          <w:rFonts w:ascii="Arial" w:eastAsia="Times New Roman" w:hAnsi="Arial" w:cs="Arial"/>
          <w:b/>
          <w:bCs/>
          <w:color w:val="000000"/>
          <w:sz w:val="38"/>
          <w:szCs w:val="38"/>
          <w:lang w:eastAsia="ru-RU"/>
        </w:rPr>
        <w:t>Westermat</w:t>
      </w:r>
      <w:proofErr w:type="spellEnd"/>
      <w:r w:rsidR="00C07279">
        <w:rPr>
          <w:noProof/>
        </w:rPr>
        <w:drawing>
          <wp:inline distT="0" distB="0" distL="0" distR="0" wp14:anchorId="572410F9" wp14:editId="7DFFD8A9">
            <wp:extent cx="5940425" cy="3960495"/>
            <wp:effectExtent l="0" t="0" r="0" b="0"/>
            <wp:docPr id="2" name="Рисунок 2" descr="http://www.wester.su/netcat_files/1025/1062/bigWesterm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wester.su/netcat_files/1025/1062/bigWestermat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3ECF6" w14:textId="77777777" w:rsidR="00F742BE" w:rsidRPr="00F742BE" w:rsidRDefault="00F742BE" w:rsidP="00F742BE">
      <w:pPr>
        <w:spacing w:after="0" w:line="315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742B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Установка предназначена для компенсации температурного расширения теплоносителя в замкнутых системах отопления и </w:t>
      </w:r>
      <w:proofErr w:type="gramStart"/>
      <w:r w:rsidRPr="00F742B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холодоснабжения</w:t>
      </w:r>
      <w:proofErr w:type="gramEnd"/>
      <w:r w:rsidRPr="00F742B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и автоматического поддержания требуемого значения давления рабочей жидкости в системе в диапазоне от +/- 0,1 бар. При превышении давления в системе, контроллер получает сигнал от датчика, регистрирует изменение давления в системе и открывает перепускной электромагнитный клапан, при снижении давления включает </w:t>
      </w:r>
      <w:proofErr w:type="spellStart"/>
      <w:r w:rsidRPr="00F742B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повысительный</w:t>
      </w:r>
      <w:proofErr w:type="spellEnd"/>
      <w:r w:rsidRPr="00F742B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насос.</w:t>
      </w:r>
    </w:p>
    <w:p w14:paraId="7956620B" w14:textId="77777777" w:rsidR="00F742BE" w:rsidRPr="00F742BE" w:rsidRDefault="00F742BE" w:rsidP="00F742BE">
      <w:pPr>
        <w:spacing w:after="0" w:line="315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742B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Полезный объём безнапорного мембранного бака составляет 10%-90% от номинального.</w:t>
      </w:r>
    </w:p>
    <w:p w14:paraId="01FC478C" w14:textId="77777777" w:rsidR="00F742BE" w:rsidRPr="00F742BE" w:rsidRDefault="00F742BE" w:rsidP="00F742BE">
      <w:pPr>
        <w:spacing w:after="0" w:line="315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742BE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 xml:space="preserve">Возможности АУПД </w:t>
      </w:r>
      <w:proofErr w:type="spellStart"/>
      <w:r w:rsidRPr="00F742BE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>Westermat</w:t>
      </w:r>
      <w:proofErr w:type="spellEnd"/>
      <w:r w:rsidRPr="00F742BE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>:</w:t>
      </w:r>
    </w:p>
    <w:p w14:paraId="4651699A" w14:textId="77777777" w:rsidR="00F742BE" w:rsidRPr="00F742BE" w:rsidRDefault="00F742BE" w:rsidP="00F742BE">
      <w:pPr>
        <w:spacing w:after="0" w:line="315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742B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 Контроль давления в минимальном диапазоне 0,2 бар;</w:t>
      </w:r>
    </w:p>
    <w:p w14:paraId="3C4D0513" w14:textId="77777777" w:rsidR="00F742BE" w:rsidRPr="00F742BE" w:rsidRDefault="00F742BE" w:rsidP="00F742BE">
      <w:pPr>
        <w:spacing w:after="0" w:line="315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742B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 Контроль заполнения бака;</w:t>
      </w:r>
    </w:p>
    <w:p w14:paraId="71C8895C" w14:textId="77777777" w:rsidR="00F742BE" w:rsidRPr="00F742BE" w:rsidRDefault="00F742BE" w:rsidP="00F742BE">
      <w:pPr>
        <w:spacing w:after="0" w:line="315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742B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 Предупреждение об ошибках;</w:t>
      </w:r>
    </w:p>
    <w:p w14:paraId="354A77FF" w14:textId="77777777" w:rsidR="00F742BE" w:rsidRPr="00F742BE" w:rsidRDefault="00F742BE" w:rsidP="00F742BE">
      <w:pPr>
        <w:spacing w:after="0" w:line="315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742B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 Сенсорное управление;</w:t>
      </w:r>
    </w:p>
    <w:p w14:paraId="04EA48EF" w14:textId="77777777" w:rsidR="00F742BE" w:rsidRPr="00F742BE" w:rsidRDefault="00F742BE" w:rsidP="00F742BE">
      <w:pPr>
        <w:spacing w:after="0" w:line="315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742B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 Встроенная деаэрация;</w:t>
      </w:r>
    </w:p>
    <w:p w14:paraId="2AFC9D64" w14:textId="77777777" w:rsidR="00F742BE" w:rsidRPr="00F742BE" w:rsidRDefault="00F742BE" w:rsidP="00F742BE">
      <w:pPr>
        <w:spacing w:after="0" w:line="315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742B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 Вывод информации об авариях и статистика работы установки по основным параметрам;</w:t>
      </w:r>
    </w:p>
    <w:p w14:paraId="382ED162" w14:textId="77777777" w:rsidR="00F742BE" w:rsidRPr="00F742BE" w:rsidRDefault="00F742BE" w:rsidP="00F742BE">
      <w:pPr>
        <w:spacing w:after="0" w:line="315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742B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 Защита насосов от сухого хода;</w:t>
      </w:r>
    </w:p>
    <w:p w14:paraId="77235E16" w14:textId="77777777" w:rsidR="00F742BE" w:rsidRPr="00F742BE" w:rsidRDefault="00F742BE" w:rsidP="00F742BE">
      <w:pPr>
        <w:spacing w:after="0" w:line="315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742B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 Резервирование оборудования;</w:t>
      </w:r>
    </w:p>
    <w:p w14:paraId="22DD68C1" w14:textId="77777777" w:rsidR="00F742BE" w:rsidRPr="00F742BE" w:rsidRDefault="00F742BE" w:rsidP="00F742BE">
      <w:pPr>
        <w:spacing w:after="0" w:line="315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742B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 Компактность;</w:t>
      </w:r>
    </w:p>
    <w:p w14:paraId="23088A35" w14:textId="77777777" w:rsidR="00F742BE" w:rsidRPr="00F742BE" w:rsidRDefault="00F742BE" w:rsidP="00F742BE">
      <w:pPr>
        <w:spacing w:after="0" w:line="315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742B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 Подключение дополнительных баков одного типоразмера в батарею;</w:t>
      </w:r>
    </w:p>
    <w:p w14:paraId="19AAE1C8" w14:textId="77777777" w:rsidR="00F742BE" w:rsidRPr="00F742BE" w:rsidRDefault="00F742BE" w:rsidP="00F742BE">
      <w:pPr>
        <w:spacing w:after="0" w:line="315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742B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 Узел подпитки и дренажа(опция)</w:t>
      </w:r>
    </w:p>
    <w:p w14:paraId="7ECEBB61" w14:textId="7F72F739" w:rsidR="00F05493" w:rsidRDefault="00F05493" w:rsidP="00F742BE"/>
    <w:p w14:paraId="23CA705D" w14:textId="33E35748" w:rsidR="00F742BE" w:rsidRPr="00F742BE" w:rsidRDefault="00F742BE" w:rsidP="00F742BE">
      <w:pPr>
        <w:spacing w:before="300" w:after="450" w:line="240" w:lineRule="auto"/>
        <w:outlineLvl w:val="1"/>
        <w:rPr>
          <w:rFonts w:ascii="Arial" w:eastAsia="Times New Roman" w:hAnsi="Arial" w:cs="Arial"/>
          <w:b/>
          <w:bCs/>
          <w:color w:val="000000"/>
          <w:sz w:val="38"/>
          <w:szCs w:val="38"/>
          <w:lang w:eastAsia="ru-RU"/>
        </w:rPr>
      </w:pPr>
      <w:r w:rsidRPr="00F742BE">
        <w:rPr>
          <w:rFonts w:ascii="Arial" w:eastAsia="Times New Roman" w:hAnsi="Arial" w:cs="Arial"/>
          <w:b/>
          <w:bCs/>
          <w:color w:val="000000"/>
          <w:sz w:val="38"/>
          <w:szCs w:val="38"/>
          <w:lang w:eastAsia="ru-RU"/>
        </w:rPr>
        <w:t>Водонагреватели</w:t>
      </w:r>
      <w:r w:rsidR="00C07279">
        <w:rPr>
          <w:noProof/>
        </w:rPr>
        <w:drawing>
          <wp:inline distT="0" distB="0" distL="0" distR="0" wp14:anchorId="5EEDE15D" wp14:editId="71CBD626">
            <wp:extent cx="4762500" cy="4762500"/>
            <wp:effectExtent l="0" t="0" r="0" b="0"/>
            <wp:docPr id="3" name="Рисунок 3" descr="http://www.wester.su/netcat_files/999/993/Boylry_na_slayder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wester.su/netcat_files/999/993/Boylry_na_slayder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57761" w14:textId="77777777" w:rsidR="00F742BE" w:rsidRPr="00F742BE" w:rsidRDefault="00F742BE" w:rsidP="00F742BE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F742B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Водонагреватели косвенного </w:t>
      </w:r>
      <w:proofErr w:type="gramStart"/>
      <w:r w:rsidRPr="00F742B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нагрева  WH</w:t>
      </w:r>
      <w:proofErr w:type="gramEnd"/>
      <w:r w:rsidRPr="00F742B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, WHE, WHE W, WHZ  работают по принципу косвенного нагрева, ТЭН в них расположен в емкости с теплоносителем (первичном контуре), что исключает появления на нём накипных отложений, характерных при расположении </w:t>
      </w:r>
      <w:proofErr w:type="spellStart"/>
      <w:r w:rsidRPr="00F742B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ТЭНа</w:t>
      </w:r>
      <w:proofErr w:type="spellEnd"/>
      <w:r w:rsidRPr="00F742B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 в  емкости с нагреваемой водой. </w:t>
      </w:r>
    </w:p>
    <w:p w14:paraId="0C0184AE" w14:textId="77777777" w:rsidR="00F742BE" w:rsidRPr="00F742BE" w:rsidRDefault="00F742BE" w:rsidP="00F742BE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F742B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Все внутренние электрические элементы бойлеров </w:t>
      </w:r>
      <w:proofErr w:type="spellStart"/>
      <w:r w:rsidRPr="00F742B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скоммутированы</w:t>
      </w:r>
      <w:proofErr w:type="spellEnd"/>
      <w:r w:rsidRPr="00F742B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на производстве, </w:t>
      </w:r>
      <w:proofErr w:type="gramStart"/>
      <w:r w:rsidRPr="00F742B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что  стало</w:t>
      </w:r>
      <w:proofErr w:type="gramEnd"/>
      <w:r w:rsidRPr="00F742B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принципиально  более удобным  для  их монтажа,  и сказалось на более привлекательном дизайне.</w:t>
      </w:r>
    </w:p>
    <w:p w14:paraId="314BC2C8" w14:textId="77777777" w:rsidR="00F742BE" w:rsidRPr="00F742BE" w:rsidRDefault="00F742BE" w:rsidP="00F742BE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F742B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Для дополнительного удобства эксплуатации водонагревателя </w:t>
      </w:r>
      <w:proofErr w:type="gramStart"/>
      <w:r w:rsidRPr="00F742B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на  его</w:t>
      </w:r>
      <w:proofErr w:type="gramEnd"/>
      <w:r w:rsidRPr="00F742B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 панели управления расположена кнопка "Зима-Лето" -  для переключения режимов нагрева  воды  от теплоносителя системы отопления или от </w:t>
      </w:r>
      <w:proofErr w:type="spellStart"/>
      <w:r w:rsidRPr="00F742B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ТЭНа</w:t>
      </w:r>
      <w:proofErr w:type="spellEnd"/>
      <w:r w:rsidRPr="00F742B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</w:t>
      </w:r>
    </w:p>
    <w:p w14:paraId="78834E73" w14:textId="427C35A4" w:rsidR="00F742BE" w:rsidRDefault="00F742BE" w:rsidP="00F742BE"/>
    <w:p w14:paraId="17DC1754" w14:textId="531E23F0" w:rsidR="00F742BE" w:rsidRDefault="00F742BE" w:rsidP="00F742BE">
      <w:pPr>
        <w:pStyle w:val="2"/>
        <w:spacing w:before="300" w:beforeAutospacing="0" w:after="450" w:afterAutospacing="0"/>
        <w:rPr>
          <w:rFonts w:ascii="Arial" w:hAnsi="Arial" w:cs="Arial"/>
          <w:color w:val="000000"/>
          <w:sz w:val="38"/>
          <w:szCs w:val="38"/>
        </w:rPr>
      </w:pPr>
      <w:r>
        <w:rPr>
          <w:rFonts w:ascii="Arial" w:hAnsi="Arial" w:cs="Arial"/>
          <w:color w:val="000000"/>
          <w:sz w:val="38"/>
          <w:szCs w:val="38"/>
        </w:rPr>
        <w:lastRenderedPageBreak/>
        <w:t>Котлы</w:t>
      </w:r>
      <w:r w:rsidR="00C07279">
        <w:rPr>
          <w:noProof/>
        </w:rPr>
        <w:drawing>
          <wp:inline distT="0" distB="0" distL="0" distR="0" wp14:anchorId="0F3830B2" wp14:editId="34484224">
            <wp:extent cx="5715000" cy="3971925"/>
            <wp:effectExtent l="0" t="0" r="0" b="9525"/>
            <wp:docPr id="4" name="Рисунок 4" descr="http://www.wester.su/netcat_files/1000/996/Wester_Lemax_Clev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wester.su/netcat_files/1000/996/Wester_Lemax_Clever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7BC97" w14:textId="77777777" w:rsidR="00F742BE" w:rsidRDefault="00F742BE" w:rsidP="00F742BE">
      <w:pPr>
        <w:pStyle w:val="a5"/>
        <w:spacing w:before="0" w:beforeAutospacing="0" w:after="0" w:afterAutospacing="0" w:line="315" w:lineRule="atLeast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Котлы – это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теплогенераторы</w:t>
      </w:r>
      <w:proofErr w:type="spellEnd"/>
      <w:r>
        <w:rPr>
          <w:rFonts w:ascii="Arial" w:hAnsi="Arial" w:cs="Arial"/>
          <w:color w:val="000000"/>
          <w:sz w:val="23"/>
          <w:szCs w:val="23"/>
        </w:rPr>
        <w:t>, вырабатывающие тепло от сгорания топлива (газа, жидкого твердого) или электричества и предназначенные для нагрева теплоносителя, используемого в системе отопления и нагрева ГВС коттеджей, многоквартирных домов и производственных помещений.</w:t>
      </w:r>
    </w:p>
    <w:p w14:paraId="3222BD41" w14:textId="198AED36" w:rsidR="00F742BE" w:rsidRDefault="00F742BE" w:rsidP="00F742BE"/>
    <w:p w14:paraId="085668B6" w14:textId="284894A4" w:rsidR="00F742BE" w:rsidRPr="00F742BE" w:rsidRDefault="00F742BE" w:rsidP="00F742BE">
      <w:pPr>
        <w:spacing w:before="300" w:after="450" w:line="240" w:lineRule="auto"/>
        <w:outlineLvl w:val="1"/>
        <w:rPr>
          <w:rFonts w:ascii="Arial" w:eastAsia="Times New Roman" w:hAnsi="Arial" w:cs="Arial"/>
          <w:b/>
          <w:bCs/>
          <w:color w:val="000000"/>
          <w:sz w:val="38"/>
          <w:szCs w:val="38"/>
          <w:lang w:eastAsia="ru-RU"/>
        </w:rPr>
      </w:pPr>
      <w:r w:rsidRPr="00F742BE">
        <w:rPr>
          <w:rFonts w:ascii="Arial" w:eastAsia="Times New Roman" w:hAnsi="Arial" w:cs="Arial"/>
          <w:b/>
          <w:bCs/>
          <w:color w:val="000000"/>
          <w:sz w:val="38"/>
          <w:szCs w:val="38"/>
          <w:lang w:eastAsia="ru-RU"/>
        </w:rPr>
        <w:lastRenderedPageBreak/>
        <w:t xml:space="preserve">Мембранные баки </w:t>
      </w:r>
      <w:proofErr w:type="spellStart"/>
      <w:r w:rsidRPr="00F742BE">
        <w:rPr>
          <w:rFonts w:ascii="Arial" w:eastAsia="Times New Roman" w:hAnsi="Arial" w:cs="Arial"/>
          <w:b/>
          <w:bCs/>
          <w:color w:val="000000"/>
          <w:sz w:val="38"/>
          <w:szCs w:val="38"/>
          <w:lang w:eastAsia="ru-RU"/>
        </w:rPr>
        <w:t>Wester</w:t>
      </w:r>
      <w:proofErr w:type="spellEnd"/>
      <w:r w:rsidR="00C07279">
        <w:rPr>
          <w:noProof/>
        </w:rPr>
        <w:drawing>
          <wp:inline distT="0" distB="0" distL="0" distR="0" wp14:anchorId="29B7549C" wp14:editId="7A444644">
            <wp:extent cx="5905500" cy="4095750"/>
            <wp:effectExtent l="0" t="0" r="0" b="0"/>
            <wp:docPr id="5" name="Рисунок 5" descr="http://www.wester.su/netcat_files/998/1002/tank_product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wester.su/netcat_files/998/1002/tank_product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BD0E0" w14:textId="77777777" w:rsidR="00F742BE" w:rsidRPr="00F742BE" w:rsidRDefault="00F742BE" w:rsidP="00F742BE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F742B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Баки применяются в магистралях холодного водоснабжения для:  </w:t>
      </w:r>
    </w:p>
    <w:p w14:paraId="58891B82" w14:textId="77777777" w:rsidR="00F742BE" w:rsidRPr="00F742BE" w:rsidRDefault="00F742BE" w:rsidP="00F742BE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F742B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• поддержания постоянного давления в системе;</w:t>
      </w:r>
    </w:p>
    <w:p w14:paraId="1EF12711" w14:textId="77777777" w:rsidR="00F742BE" w:rsidRPr="00F742BE" w:rsidRDefault="00F742BE" w:rsidP="00F742BE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F742B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• уменьшения количества включений-выключений насоса;    </w:t>
      </w:r>
    </w:p>
    <w:p w14:paraId="24746CAD" w14:textId="77777777" w:rsidR="00F742BE" w:rsidRPr="00F742BE" w:rsidRDefault="00F742BE" w:rsidP="00F742BE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F742B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• защиты системы от гидравлического удара.</w:t>
      </w:r>
    </w:p>
    <w:p w14:paraId="2179F6DA" w14:textId="77777777" w:rsidR="00F742BE" w:rsidRPr="00F742BE" w:rsidRDefault="00F742BE" w:rsidP="00F742BE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F742B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• в контуре горячего водоснабжения баки применяются для компенсации температурного </w:t>
      </w:r>
    </w:p>
    <w:p w14:paraId="5EFFC00B" w14:textId="77777777" w:rsidR="00F742BE" w:rsidRPr="00F742BE" w:rsidRDefault="00F742BE" w:rsidP="00F742BE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F742B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расширения воды.</w:t>
      </w:r>
    </w:p>
    <w:p w14:paraId="14773E57" w14:textId="77777777" w:rsidR="00F742BE" w:rsidRPr="00F742BE" w:rsidRDefault="00F742BE" w:rsidP="00F742BE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F742B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• в системах отопления и гелиосистемах для компенсации температурного расширения </w:t>
      </w:r>
    </w:p>
    <w:p w14:paraId="3D9F4900" w14:textId="77777777" w:rsidR="00F742BE" w:rsidRPr="00F742BE" w:rsidRDefault="00F742BE" w:rsidP="00F742BE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F742B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теплоносителя.</w:t>
      </w:r>
    </w:p>
    <w:p w14:paraId="22C06416" w14:textId="77777777" w:rsidR="00F742BE" w:rsidRPr="00F742BE" w:rsidRDefault="00F742BE" w:rsidP="00F742BE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F742B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• основные элементы бака: корпус из высококачественной стали и эластичная мембрана из </w:t>
      </w:r>
    </w:p>
    <w:p w14:paraId="49CC66B9" w14:textId="77777777" w:rsidR="00F742BE" w:rsidRPr="00F742BE" w:rsidRDefault="00F742BE" w:rsidP="00F742BE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F742B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материала EPDM. Мембрана разделяет бак на две камеры: воздушную, полость </w:t>
      </w:r>
      <w:proofErr w:type="gramStart"/>
      <w:r w:rsidRPr="00F742B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между  металлическим</w:t>
      </w:r>
      <w:proofErr w:type="gramEnd"/>
      <w:r w:rsidRPr="00F742B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корпусом и мембранной и внутреннюю полость, где находится рабочая  жидкость. Рабочая жидкость находится внутри мембраны и не контактирует с </w:t>
      </w:r>
      <w:proofErr w:type="gramStart"/>
      <w:r w:rsidRPr="00F742B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металлически- ми</w:t>
      </w:r>
      <w:proofErr w:type="gramEnd"/>
      <w:r w:rsidRPr="00F742B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стенками бака.</w:t>
      </w:r>
    </w:p>
    <w:p w14:paraId="418DB307" w14:textId="77777777" w:rsidR="00F742BE" w:rsidRPr="00F742BE" w:rsidRDefault="00F742BE" w:rsidP="00F742BE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F742B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• все баки оснащены сменной мембраной. • Срок службы – до 100 000 циклов • Давление в воздушной полости баков от 8 до 150л – 1,5 бара, от 750 до 10 000л –4бара.  • Баки от 200 до 10 000 литров могут изготавливаться в специальном исполнении 16 бар, 25 бар. </w:t>
      </w:r>
    </w:p>
    <w:p w14:paraId="01BAE9F1" w14:textId="7419FBFD" w:rsidR="00F742BE" w:rsidRDefault="00F742BE" w:rsidP="00F742BE"/>
    <w:p w14:paraId="6DEBDB27" w14:textId="1D57DF06" w:rsidR="00F742BE" w:rsidRDefault="00F742BE" w:rsidP="00F742BE">
      <w:pPr>
        <w:pStyle w:val="2"/>
        <w:spacing w:before="300" w:beforeAutospacing="0" w:after="450" w:afterAutospacing="0"/>
        <w:rPr>
          <w:rFonts w:ascii="Arial" w:hAnsi="Arial" w:cs="Arial"/>
          <w:color w:val="000000"/>
          <w:sz w:val="38"/>
          <w:szCs w:val="38"/>
        </w:rPr>
      </w:pPr>
      <w:r>
        <w:rPr>
          <w:rFonts w:ascii="Arial" w:hAnsi="Arial" w:cs="Arial"/>
          <w:color w:val="000000"/>
          <w:sz w:val="38"/>
          <w:szCs w:val="38"/>
        </w:rPr>
        <w:lastRenderedPageBreak/>
        <w:t xml:space="preserve">Циркуляционные и </w:t>
      </w:r>
      <w:proofErr w:type="spellStart"/>
      <w:r>
        <w:rPr>
          <w:rFonts w:ascii="Arial" w:hAnsi="Arial" w:cs="Arial"/>
          <w:color w:val="000000"/>
          <w:sz w:val="38"/>
          <w:szCs w:val="38"/>
        </w:rPr>
        <w:t>повысительные</w:t>
      </w:r>
      <w:proofErr w:type="spellEnd"/>
      <w:r>
        <w:rPr>
          <w:rFonts w:ascii="Arial" w:hAnsi="Arial" w:cs="Arial"/>
          <w:color w:val="000000"/>
          <w:sz w:val="38"/>
          <w:szCs w:val="38"/>
        </w:rPr>
        <w:t xml:space="preserve"> насосы </w:t>
      </w:r>
      <w:proofErr w:type="spellStart"/>
      <w:r>
        <w:rPr>
          <w:rFonts w:ascii="Arial" w:hAnsi="Arial" w:cs="Arial"/>
          <w:color w:val="000000"/>
          <w:sz w:val="38"/>
          <w:szCs w:val="38"/>
        </w:rPr>
        <w:t>Wester</w:t>
      </w:r>
      <w:proofErr w:type="spellEnd"/>
      <w:r w:rsidR="00C07279">
        <w:rPr>
          <w:noProof/>
        </w:rPr>
        <w:drawing>
          <wp:inline distT="0" distB="0" distL="0" distR="0" wp14:anchorId="6CDAD3DF" wp14:editId="5E3B206D">
            <wp:extent cx="5905500" cy="4095750"/>
            <wp:effectExtent l="0" t="0" r="0" b="0"/>
            <wp:docPr id="6" name="Рисунок 6" descr="http://www.wester.su/netcat_files/1001/1004/pump_produ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wester.su/netcat_files/1001/1004/pump_product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36008" w14:textId="77777777" w:rsidR="00F742BE" w:rsidRDefault="00F742BE" w:rsidP="00F742BE">
      <w:pPr>
        <w:pStyle w:val="a5"/>
        <w:spacing w:before="0" w:beforeAutospacing="0" w:after="0" w:afterAutospacing="0" w:line="315" w:lineRule="atLeast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Насосы серий WCP 25-40G, WCP 32-40G, WCP 25-60G, WCP 32-60 - предназначены для применения в отопительных системах, промышленных установках для: однотрубных систем; двухтрубных систем; систем отопления, размещенных под котлом; контура отопления котла.</w:t>
      </w:r>
    </w:p>
    <w:p w14:paraId="0FC7C5F0" w14:textId="77777777" w:rsidR="00F742BE" w:rsidRDefault="00F742BE" w:rsidP="00F742BE">
      <w:pPr>
        <w:pStyle w:val="a5"/>
        <w:spacing w:before="0" w:beforeAutospacing="0" w:after="0" w:afterAutospacing="0" w:line="315" w:lineRule="atLeast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Насосы серий WPA 15-90, WPA 15-120 предназначены для повышения давления в существующей системе водоснабжения частных домов. Используются в открытых системах и в сети водоснабжения для повышения напора воды в душе или в других точках водоразбора, перед водонагревателями (газовые колонки, проточные водонагреватели, двухконтурные котлы) стиральными и посудомоечными машинами.</w:t>
      </w:r>
    </w:p>
    <w:p w14:paraId="23E5210F" w14:textId="7E01300C" w:rsidR="00F742BE" w:rsidRDefault="00F742BE" w:rsidP="00F742BE"/>
    <w:p w14:paraId="461857FB" w14:textId="0AAFBCC7" w:rsidR="00F742BE" w:rsidRDefault="00F742BE" w:rsidP="00F742BE">
      <w:pPr>
        <w:pStyle w:val="2"/>
        <w:spacing w:before="300" w:beforeAutospacing="0" w:after="450" w:afterAutospacing="0"/>
        <w:rPr>
          <w:rFonts w:ascii="Arial" w:hAnsi="Arial" w:cs="Arial"/>
          <w:color w:val="000000"/>
          <w:sz w:val="38"/>
          <w:szCs w:val="38"/>
        </w:rPr>
      </w:pPr>
      <w:r>
        <w:rPr>
          <w:rFonts w:ascii="Arial" w:hAnsi="Arial" w:cs="Arial"/>
          <w:color w:val="000000"/>
          <w:sz w:val="38"/>
          <w:szCs w:val="38"/>
        </w:rPr>
        <w:lastRenderedPageBreak/>
        <w:t>Коллекторный шкаф</w:t>
      </w:r>
      <w:r w:rsidR="00C07279">
        <w:rPr>
          <w:noProof/>
        </w:rPr>
        <w:drawing>
          <wp:inline distT="0" distB="0" distL="0" distR="0" wp14:anchorId="4F424397" wp14:editId="0BE927FD">
            <wp:extent cx="5905500" cy="4095750"/>
            <wp:effectExtent l="0" t="0" r="0" b="0"/>
            <wp:docPr id="7" name="Рисунок 7" descr="http://www.wester.su/netcat_files/1002/1009/box_produ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wester.su/netcat_files/1002/1009/box_product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405BC" w14:textId="77777777" w:rsidR="00F742BE" w:rsidRDefault="00F742BE" w:rsidP="00F742BE">
      <w:pPr>
        <w:pStyle w:val="a5"/>
        <w:spacing w:before="0" w:beforeAutospacing="0" w:after="0" w:afterAutospacing="0" w:line="315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Коллекторные шкафы наружные ШРН и встроенные ШРВ</w:t>
      </w:r>
    </w:p>
    <w:p w14:paraId="0E9D2E7A" w14:textId="628CD70F" w:rsidR="00F742BE" w:rsidRDefault="00F742BE" w:rsidP="00F742BE"/>
    <w:p w14:paraId="6BAFF5E7" w14:textId="3AFD2F7F" w:rsidR="00F742BE" w:rsidRDefault="00F742BE" w:rsidP="00F742BE">
      <w:pPr>
        <w:pStyle w:val="2"/>
        <w:spacing w:before="300" w:beforeAutospacing="0" w:after="450" w:afterAutospacing="0"/>
        <w:rPr>
          <w:rFonts w:ascii="Arial" w:hAnsi="Arial" w:cs="Arial"/>
          <w:color w:val="000000"/>
          <w:sz w:val="38"/>
          <w:szCs w:val="38"/>
        </w:rPr>
      </w:pPr>
      <w:r>
        <w:rPr>
          <w:rFonts w:ascii="Arial" w:hAnsi="Arial" w:cs="Arial"/>
          <w:color w:val="000000"/>
          <w:sz w:val="38"/>
          <w:szCs w:val="38"/>
        </w:rPr>
        <w:lastRenderedPageBreak/>
        <w:t xml:space="preserve">Коллекторные системы </w:t>
      </w:r>
      <w:proofErr w:type="spellStart"/>
      <w:r>
        <w:rPr>
          <w:rFonts w:ascii="Arial" w:hAnsi="Arial" w:cs="Arial"/>
          <w:color w:val="000000"/>
          <w:sz w:val="38"/>
          <w:szCs w:val="38"/>
        </w:rPr>
        <w:t>Wester</w:t>
      </w:r>
      <w:proofErr w:type="spellEnd"/>
      <w:r w:rsidR="00C07279">
        <w:rPr>
          <w:noProof/>
        </w:rPr>
        <w:drawing>
          <wp:inline distT="0" distB="0" distL="0" distR="0" wp14:anchorId="5ED73005" wp14:editId="2FADD626">
            <wp:extent cx="5905500" cy="4448175"/>
            <wp:effectExtent l="0" t="0" r="0" b="0"/>
            <wp:docPr id="8" name="Рисунок 8" descr="http://www.wester.su/netcat_files/1003/1010/Collaj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wester.su/netcat_files/1003/1010/Collaje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97E60" w14:textId="77777777" w:rsidR="00F742BE" w:rsidRDefault="00F742BE" w:rsidP="00F742BE">
      <w:pPr>
        <w:pStyle w:val="a5"/>
        <w:spacing w:before="0" w:beforeAutospacing="0" w:after="0" w:afterAutospacing="0" w:line="315" w:lineRule="atLeast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Коллекторы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Wester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W803 и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Wester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W802 предназначены для оптимизации и контроля распределения теплоносителя в системах радиаторного отопления и подогрева пола.</w:t>
      </w:r>
    </w:p>
    <w:p w14:paraId="47F21299" w14:textId="77777777" w:rsidR="00F742BE" w:rsidRDefault="00F742BE" w:rsidP="00F742BE">
      <w:pPr>
        <w:pStyle w:val="a5"/>
        <w:spacing w:before="0" w:beforeAutospacing="0" w:after="0" w:afterAutospacing="0" w:line="315" w:lineRule="atLeast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Поставляются в предварительно собранном виде. Укомплектованы кронштейнами для крепления в распределительном шкафу или на стене, переходниками, автоматическими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воздухоотводчиками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для удаления кислорода и дренажными кранами для операций заполнения/слива системы.</w:t>
      </w:r>
    </w:p>
    <w:p w14:paraId="50234B84" w14:textId="2CC05CBD" w:rsidR="00F742BE" w:rsidRDefault="00F742BE" w:rsidP="00F742BE"/>
    <w:p w14:paraId="7A24DBA1" w14:textId="1CA95029" w:rsidR="00F742BE" w:rsidRDefault="00F742BE" w:rsidP="00F742BE">
      <w:pPr>
        <w:pStyle w:val="2"/>
        <w:spacing w:before="300" w:beforeAutospacing="0" w:after="450" w:afterAutospacing="0"/>
        <w:rPr>
          <w:rFonts w:ascii="Arial" w:hAnsi="Arial" w:cs="Arial"/>
          <w:color w:val="000000"/>
          <w:sz w:val="38"/>
          <w:szCs w:val="38"/>
        </w:rPr>
      </w:pPr>
      <w:r>
        <w:rPr>
          <w:rFonts w:ascii="Arial" w:hAnsi="Arial" w:cs="Arial"/>
          <w:color w:val="000000"/>
          <w:sz w:val="38"/>
          <w:szCs w:val="38"/>
        </w:rPr>
        <w:lastRenderedPageBreak/>
        <w:t xml:space="preserve">Запорная и регулирующая арматура </w:t>
      </w:r>
      <w:proofErr w:type="spellStart"/>
      <w:r>
        <w:rPr>
          <w:rFonts w:ascii="Arial" w:hAnsi="Arial" w:cs="Arial"/>
          <w:color w:val="000000"/>
          <w:sz w:val="38"/>
          <w:szCs w:val="38"/>
        </w:rPr>
        <w:t>Wester</w:t>
      </w:r>
      <w:proofErr w:type="spellEnd"/>
      <w:r w:rsidR="00C07279">
        <w:rPr>
          <w:noProof/>
        </w:rPr>
        <w:drawing>
          <wp:inline distT="0" distB="0" distL="0" distR="0" wp14:anchorId="22D1DD1F" wp14:editId="386E33EB">
            <wp:extent cx="5940425" cy="3960495"/>
            <wp:effectExtent l="0" t="0" r="0" b="0"/>
            <wp:docPr id="9" name="Рисунок 9" descr="http://www.wester.su/netcat_files/1013/1038/arna_produ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wester.su/netcat_files/1013/1038/arna_product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AAD4A" w14:textId="77777777" w:rsidR="00F742BE" w:rsidRDefault="00F742BE" w:rsidP="00F742BE">
      <w:pPr>
        <w:pStyle w:val="a5"/>
        <w:spacing w:before="0" w:beforeAutospacing="0" w:after="0" w:afterAutospacing="0" w:line="315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Краны шаровые используются в качестве запорной арматуры в системах отопления, питьевого и хозяйственного водоснабжения, горячего водоснабжения, сжатого воздуха, в технологических системах, где используются жидкости не агрессивные к материалам кранов, в том числе водные растворы гликолей с содержанием гликоля не более 45%.</w:t>
      </w:r>
    </w:p>
    <w:p w14:paraId="7BA6EF2F" w14:textId="77777777" w:rsidR="00F742BE" w:rsidRDefault="00F742BE" w:rsidP="00F742BE">
      <w:pPr>
        <w:pStyle w:val="a5"/>
        <w:spacing w:before="0" w:beforeAutospacing="0" w:after="0" w:afterAutospacing="0" w:line="315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 </w:t>
      </w:r>
    </w:p>
    <w:p w14:paraId="4E32CF4A" w14:textId="77777777" w:rsidR="00F742BE" w:rsidRDefault="00F742BE" w:rsidP="00F742BE">
      <w:pPr>
        <w:pStyle w:val="a5"/>
        <w:spacing w:before="0" w:beforeAutospacing="0" w:after="0" w:afterAutospacing="0" w:line="315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Краны шаровые газовые используются в качестве запорной арматуры на трубопроводах систем газоснабжения природным и сжиженным газом, в системах, транспортируемых сжатый воздух.</w:t>
      </w:r>
    </w:p>
    <w:p w14:paraId="6AB27A60" w14:textId="0E473569" w:rsidR="00F742BE" w:rsidRDefault="00F742BE" w:rsidP="00F742BE"/>
    <w:p w14:paraId="683D9E0B" w14:textId="2708DD8E" w:rsidR="00F742BE" w:rsidRDefault="00F742BE" w:rsidP="00F742BE">
      <w:pPr>
        <w:pStyle w:val="2"/>
        <w:spacing w:before="300" w:beforeAutospacing="0" w:after="450" w:afterAutospacing="0"/>
        <w:rPr>
          <w:rFonts w:ascii="Arial" w:hAnsi="Arial" w:cs="Arial"/>
          <w:color w:val="000000"/>
          <w:sz w:val="38"/>
          <w:szCs w:val="38"/>
        </w:rPr>
      </w:pPr>
      <w:r>
        <w:rPr>
          <w:rFonts w:ascii="Arial" w:hAnsi="Arial" w:cs="Arial"/>
          <w:color w:val="000000"/>
          <w:sz w:val="38"/>
          <w:szCs w:val="38"/>
        </w:rPr>
        <w:lastRenderedPageBreak/>
        <w:t>Стальные панельные радиаторы</w:t>
      </w:r>
      <w:r w:rsidR="00C07279">
        <w:rPr>
          <w:noProof/>
        </w:rPr>
        <w:drawing>
          <wp:inline distT="0" distB="0" distL="0" distR="0" wp14:anchorId="677D637D" wp14:editId="1791F86F">
            <wp:extent cx="5940425" cy="3724275"/>
            <wp:effectExtent l="0" t="0" r="3175" b="9525"/>
            <wp:docPr id="10" name="Рисунок 10" descr="http://www.wester.su/netcat_files/1023/1057/DCDVDEDBDBDp_DVDpDtDyDpDDDADVDAD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wester.su/netcat_files/1023/1057/DCDVDEDBDBDp_DVDpDtDyDpDDDADVDADr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4FCEA" w14:textId="77777777" w:rsidR="00F742BE" w:rsidRDefault="00F742BE" w:rsidP="00F742BE">
      <w:pPr>
        <w:pStyle w:val="a5"/>
        <w:spacing w:before="0" w:beforeAutospacing="0" w:after="0" w:afterAutospacing="0" w:line="315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Стальные панельные радиаторы «WESTER» предназначены для применения в закрытых однотрубных и двухтрубных системах водяного отопления жилых,</w:t>
      </w:r>
    </w:p>
    <w:p w14:paraId="51C76C95" w14:textId="77777777" w:rsidR="00F742BE" w:rsidRDefault="00F742BE" w:rsidP="00F742BE">
      <w:pPr>
        <w:pStyle w:val="a5"/>
        <w:spacing w:before="0" w:beforeAutospacing="0" w:after="0" w:afterAutospacing="0" w:line="315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административных и общественных зданий. Стальные панельные радиаторы «WESTER» изготовлены из холоднокатаной стали марки DC01C с толщиной стенки 1,2 мм.</w:t>
      </w:r>
    </w:p>
    <w:p w14:paraId="6A9D6638" w14:textId="77777777" w:rsidR="00F742BE" w:rsidRDefault="00F742BE" w:rsidP="00F742BE">
      <w:pPr>
        <w:pStyle w:val="a5"/>
        <w:spacing w:before="0" w:beforeAutospacing="0" w:after="0" w:afterAutospacing="0" w:line="315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Отопительная панель сварена из двух рифленых листов стали. Листы соединяются между собой так, что внутри панели образуются каналы, по которым циркулирует теплоноситель. В зависимости от типа радиатора в нем может быть одна, две или три панели. Конвективные панели изготавливают из тонколистовой стали методом штамповки. Полученные детали привариваются к отопительным панелям. Все типы радиаторов снабжены крепёжными пластинами на обратной стороне и комплектом креплений.</w:t>
      </w:r>
    </w:p>
    <w:p w14:paraId="3367673C" w14:textId="77777777" w:rsidR="00F742BE" w:rsidRDefault="00F742BE" w:rsidP="00F742BE">
      <w:pPr>
        <w:pStyle w:val="a5"/>
        <w:spacing w:before="0" w:beforeAutospacing="0" w:after="0" w:afterAutospacing="0" w:line="315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Радиатор из двух панелей с двумя дополнительными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оребрениями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. Укомплектован: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воздухоудалитель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1/2ˮ 1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шт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, заглушка 1/2ˮ- 1 шт., кронштейн монтажный - 2 шт. для радиаторов длиной до 1600 мм, 3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шт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– для радиаторов длиной более 1700 мм.</w:t>
      </w:r>
    </w:p>
    <w:p w14:paraId="20F02A10" w14:textId="77777777" w:rsidR="00F742BE" w:rsidRDefault="00F742BE" w:rsidP="00F742BE">
      <w:pPr>
        <w:pStyle w:val="a5"/>
        <w:spacing w:before="0" w:beforeAutospacing="0" w:after="0" w:afterAutospacing="0" w:line="315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Радиатор состоит из тепловых панелей, от одной до трёх в зависимости от модели (1-ая цифра в обозначении), с дополнительными теплоотдающими поверхностями, изготовленным из гофрированных листов (2-ая цифра в обозначении. Радиаторы типов 11, 21, 22, 33 оснащены воздуховыпускной решёткой и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боковмыми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панелями. По типу подключения к системе существуют радиаторы с боковым подключением (С) и с нижним подключением (VC).</w:t>
      </w:r>
    </w:p>
    <w:p w14:paraId="5CD8A35B" w14:textId="698FC2C1" w:rsidR="00F742BE" w:rsidRDefault="00F742BE" w:rsidP="00F742BE"/>
    <w:p w14:paraId="4B2F4EA3" w14:textId="77777777" w:rsidR="00C07279" w:rsidRDefault="00C07279" w:rsidP="00F742BE">
      <w:bookmarkStart w:id="0" w:name="_GoBack"/>
      <w:bookmarkEnd w:id="0"/>
    </w:p>
    <w:p w14:paraId="1BA2AA69" w14:textId="77777777" w:rsidR="00F742BE" w:rsidRPr="00F742BE" w:rsidRDefault="00F742BE" w:rsidP="00F742BE">
      <w:pPr>
        <w:spacing w:before="300" w:after="450" w:line="240" w:lineRule="auto"/>
        <w:outlineLvl w:val="1"/>
        <w:rPr>
          <w:rFonts w:ascii="Arial" w:eastAsia="Times New Roman" w:hAnsi="Arial" w:cs="Arial"/>
          <w:b/>
          <w:bCs/>
          <w:color w:val="000000"/>
          <w:sz w:val="38"/>
          <w:szCs w:val="38"/>
          <w:lang w:eastAsia="ru-RU"/>
        </w:rPr>
      </w:pPr>
      <w:r w:rsidRPr="00F742BE">
        <w:rPr>
          <w:rFonts w:ascii="Arial" w:eastAsia="Times New Roman" w:hAnsi="Arial" w:cs="Arial"/>
          <w:b/>
          <w:bCs/>
          <w:color w:val="000000"/>
          <w:sz w:val="38"/>
          <w:szCs w:val="38"/>
          <w:lang w:eastAsia="ru-RU"/>
        </w:rPr>
        <w:lastRenderedPageBreak/>
        <w:t xml:space="preserve">Термостатические и терморегулирующие вентили </w:t>
      </w:r>
      <w:proofErr w:type="spellStart"/>
      <w:r w:rsidRPr="00F742BE">
        <w:rPr>
          <w:rFonts w:ascii="Arial" w:eastAsia="Times New Roman" w:hAnsi="Arial" w:cs="Arial"/>
          <w:b/>
          <w:bCs/>
          <w:color w:val="000000"/>
          <w:sz w:val="38"/>
          <w:szCs w:val="38"/>
          <w:lang w:eastAsia="ru-RU"/>
        </w:rPr>
        <w:t>Wester</w:t>
      </w:r>
      <w:proofErr w:type="spellEnd"/>
    </w:p>
    <w:p w14:paraId="4A702E8C" w14:textId="77777777" w:rsidR="00F742BE" w:rsidRPr="00F742BE" w:rsidRDefault="00F742BE" w:rsidP="00F742BE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F742B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используются в качестве запорной и регулировочной арматуры в системах отопления, питьевого и хозяйственного водоснабжения, горячего водоснабжения, в технологических системах, где используются жидкости не агрессивные к материалам вентилей, в том числе водные растворы гликолей с содержанием гликоля не более 45%.</w:t>
      </w:r>
    </w:p>
    <w:p w14:paraId="301089B8" w14:textId="6DF1E2E2" w:rsidR="00F742BE" w:rsidRPr="00F742BE" w:rsidRDefault="00C07279" w:rsidP="00F742BE">
      <w:r>
        <w:rPr>
          <w:noProof/>
        </w:rPr>
        <w:drawing>
          <wp:inline distT="0" distB="0" distL="0" distR="0" wp14:anchorId="76BA2444" wp14:editId="7F07D78C">
            <wp:extent cx="5940425" cy="3960495"/>
            <wp:effectExtent l="0" t="0" r="0" b="0"/>
            <wp:docPr id="1" name="Рисунок 1" descr="http://www.wester.su/netcat_files/1015/1043/rad_comp_630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wester.su/netcat_files/1015/1043/rad_comp_630_1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42BE" w:rsidRPr="00F742BE" w:rsidSect="00C07279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FA5"/>
    <w:rsid w:val="00C07279"/>
    <w:rsid w:val="00F05493"/>
    <w:rsid w:val="00F63FA5"/>
    <w:rsid w:val="00F74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476EB"/>
  <w15:chartTrackingRefBased/>
  <w15:docId w15:val="{EA1C7B53-C166-4DEF-87C7-D5055399E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742B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742BE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F742BE"/>
    <w:rPr>
      <w:color w:val="605E5C"/>
      <w:shd w:val="clear" w:color="auto" w:fill="E1DFDD"/>
    </w:rPr>
  </w:style>
  <w:style w:type="character" w:customStyle="1" w:styleId="20">
    <w:name w:val="Заголовок 2 Знак"/>
    <w:basedOn w:val="a0"/>
    <w:link w:val="2"/>
    <w:uiPriority w:val="9"/>
    <w:rsid w:val="00F742B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semiHidden/>
    <w:unhideWhenUsed/>
    <w:rsid w:val="00F742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F742B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528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5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06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8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75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31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95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6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96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7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4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41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35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4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10</Pages>
  <Words>984</Words>
  <Characters>5609</Characters>
  <Application>Microsoft Office Word</Application>
  <DocSecurity>0</DocSecurity>
  <Lines>46</Lines>
  <Paragraphs>13</Paragraphs>
  <ScaleCrop>false</ScaleCrop>
  <Company/>
  <LinksUpToDate>false</LinksUpToDate>
  <CharactersWithSpaces>6580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105</dc:creator>
  <cp:keywords/>
  <dc:description/>
  <cp:lastModifiedBy>105</cp:lastModifiedBy>
  <cp:revision>3</cp:revision>
  <dcterms:created xsi:type="dcterms:W3CDTF">2022-01-13T06:33:00Z</dcterms:created>
  <dcterms:modified xsi:type="dcterms:W3CDTF">2022-01-13T06:40:00Z</dcterms:modified>
</cp:coreProperties>
</file>